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312" w:rsidRDefault="00856646" w:rsidP="00730312">
      <w:pPr>
        <w:spacing w:after="0" w:line="360" w:lineRule="auto"/>
        <w:outlineLvl w:val="0"/>
        <w:rPr>
          <w:rFonts w:eastAsia="Times New Roman" w:cstheme="minorHAnsi"/>
          <w:color w:val="000000" w:themeColor="text1"/>
          <w:kern w:val="36"/>
          <w:sz w:val="28"/>
          <w:szCs w:val="28"/>
          <w:lang w:eastAsia="el-G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2857500" cy="9525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0312" w:rsidRDefault="00730312" w:rsidP="00730312">
      <w:pPr>
        <w:spacing w:after="0" w:line="360" w:lineRule="auto"/>
        <w:jc w:val="center"/>
        <w:outlineLvl w:val="0"/>
        <w:rPr>
          <w:rFonts w:eastAsia="Times New Roman" w:cstheme="minorHAnsi"/>
          <w:color w:val="000000" w:themeColor="text1"/>
          <w:kern w:val="36"/>
          <w:sz w:val="28"/>
          <w:szCs w:val="28"/>
          <w:lang w:eastAsia="el-GR"/>
        </w:rPr>
      </w:pPr>
    </w:p>
    <w:p w:rsidR="00730312" w:rsidRDefault="00730312" w:rsidP="00730312">
      <w:pPr>
        <w:spacing w:after="0" w:line="360" w:lineRule="auto"/>
        <w:jc w:val="center"/>
        <w:outlineLvl w:val="0"/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:lang w:eastAsia="el-GR"/>
        </w:rPr>
      </w:pPr>
      <w:r w:rsidRPr="00730312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:lang w:eastAsia="el-GR"/>
        </w:rPr>
        <w:t xml:space="preserve">ΕΝΑΡΞΗ ΕΓΓΡΑΦΩΝ μέσω τροφείων </w:t>
      </w:r>
    </w:p>
    <w:p w:rsidR="00730312" w:rsidRPr="00730312" w:rsidRDefault="00730312" w:rsidP="00730312">
      <w:pPr>
        <w:spacing w:after="0" w:line="360" w:lineRule="auto"/>
        <w:jc w:val="center"/>
        <w:outlineLvl w:val="0"/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:lang w:eastAsia="el-GR"/>
        </w:rPr>
      </w:pPr>
      <w:r w:rsidRPr="00730312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:lang w:eastAsia="el-GR"/>
        </w:rPr>
        <w:t xml:space="preserve">ΣΤΟΥΣ ΒΡΕΦΟΝΗΠΙΑΚΟΥΣ </w:t>
      </w:r>
      <w:r w:rsidR="00871978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:lang w:eastAsia="el-GR"/>
        </w:rPr>
        <w:t xml:space="preserve">– ΠΑΙΔΙΚΟΥΣ </w:t>
      </w:r>
      <w:r w:rsidRPr="00730312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:lang w:eastAsia="el-GR"/>
        </w:rPr>
        <w:t>ΣΤΑΘΜΟΥΣ ΤΟΥ ΔΗΜΟΥ ΜΑΛΕΒΙΖΙΟΥ</w:t>
      </w:r>
    </w:p>
    <w:p w:rsidR="00730312" w:rsidRPr="00385F93" w:rsidRDefault="00730312" w:rsidP="00730312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18"/>
          <w:szCs w:val="18"/>
          <w:lang w:eastAsia="el-GR"/>
        </w:rPr>
      </w:pPr>
    </w:p>
    <w:p w:rsidR="00730312" w:rsidRPr="00385F93" w:rsidRDefault="00730312" w:rsidP="00730312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18"/>
          <w:szCs w:val="18"/>
          <w:lang w:eastAsia="el-GR"/>
        </w:rPr>
      </w:pPr>
    </w:p>
    <w:p w:rsidR="00730312" w:rsidRPr="00385F93" w:rsidRDefault="004B1EF2" w:rsidP="00403073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18"/>
          <w:szCs w:val="18"/>
          <w:lang w:eastAsia="el-GR"/>
        </w:rPr>
      </w:pPr>
      <w:r>
        <w:rPr>
          <w:rFonts w:eastAsia="Times New Roman" w:cstheme="minorHAnsi"/>
          <w:color w:val="000000" w:themeColor="text1"/>
          <w:sz w:val="18"/>
          <w:szCs w:val="18"/>
          <w:lang w:eastAsia="el-GR"/>
        </w:rPr>
        <w:t xml:space="preserve">ΔΕΥΤΕΡΑ </w:t>
      </w:r>
      <w:r w:rsidR="005D6122" w:rsidRPr="00D25D64">
        <w:rPr>
          <w:rFonts w:eastAsia="Times New Roman" w:cstheme="minorHAnsi"/>
          <w:color w:val="000000" w:themeColor="text1"/>
          <w:sz w:val="18"/>
          <w:szCs w:val="18"/>
          <w:bdr w:val="none" w:sz="0" w:space="0" w:color="auto" w:frame="1"/>
          <w:lang w:eastAsia="el-GR"/>
        </w:rPr>
        <w:t xml:space="preserve"> 1</w:t>
      </w:r>
      <w:r>
        <w:rPr>
          <w:rFonts w:eastAsia="Times New Roman" w:cstheme="minorHAnsi"/>
          <w:color w:val="000000" w:themeColor="text1"/>
          <w:sz w:val="18"/>
          <w:szCs w:val="18"/>
          <w:bdr w:val="none" w:sz="0" w:space="0" w:color="auto" w:frame="1"/>
          <w:lang w:eastAsia="el-GR"/>
        </w:rPr>
        <w:t>1</w:t>
      </w:r>
      <w:r w:rsidR="00403073">
        <w:rPr>
          <w:rFonts w:eastAsia="Times New Roman" w:cstheme="minorHAnsi"/>
          <w:color w:val="000000" w:themeColor="text1"/>
          <w:sz w:val="18"/>
          <w:szCs w:val="18"/>
          <w:bdr w:val="none" w:sz="0" w:space="0" w:color="auto" w:frame="1"/>
          <w:lang w:eastAsia="el-GR"/>
        </w:rPr>
        <w:t>-05-202</w:t>
      </w:r>
      <w:r w:rsidR="00D01AAE">
        <w:rPr>
          <w:rFonts w:eastAsia="Times New Roman" w:cstheme="minorHAnsi"/>
          <w:color w:val="000000" w:themeColor="text1"/>
          <w:sz w:val="18"/>
          <w:szCs w:val="18"/>
          <w:bdr w:val="none" w:sz="0" w:space="0" w:color="auto" w:frame="1"/>
          <w:lang w:eastAsia="el-GR"/>
        </w:rPr>
        <w:t>6</w:t>
      </w:r>
    </w:p>
    <w:p w:rsidR="00730312" w:rsidRDefault="00730312" w:rsidP="00730312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</w:p>
    <w:p w:rsidR="00730312" w:rsidRPr="00CE49B8" w:rsidRDefault="00730312" w:rsidP="00730312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>
        <w:rPr>
          <w:rFonts w:eastAsia="Times New Roman" w:cstheme="minorHAnsi"/>
          <w:color w:val="34404E"/>
          <w:sz w:val="21"/>
          <w:szCs w:val="21"/>
          <w:lang w:eastAsia="el-GR"/>
        </w:rPr>
        <w:t xml:space="preserve">Ξεκινούν </w:t>
      </w:r>
      <w:r w:rsidRPr="00CE49B8">
        <w:rPr>
          <w:rFonts w:eastAsia="Times New Roman" w:cstheme="minorHAnsi"/>
          <w:color w:val="34404E"/>
          <w:sz w:val="21"/>
          <w:szCs w:val="21"/>
          <w:lang w:eastAsia="el-GR"/>
        </w:rPr>
        <w:t xml:space="preserve">οι αιτήσεις εγγραφών για παιδιά που επιθυμούν να φιλοξενηθούν </w:t>
      </w:r>
      <w:r w:rsidR="00856646">
        <w:rPr>
          <w:rFonts w:eastAsia="Times New Roman" w:cstheme="minorHAnsi"/>
          <w:color w:val="34404E"/>
          <w:sz w:val="21"/>
          <w:szCs w:val="21"/>
          <w:lang w:eastAsia="el-GR"/>
        </w:rPr>
        <w:t xml:space="preserve">στους ΒΡΕΦΟΝΗΠΙΑΚΟΥΣ &amp; ΠΑΙΔΙΚΟΥΣ ΣΤΑΘΜΟΥΣ </w:t>
      </w:r>
      <w:r w:rsidRPr="0025432F">
        <w:rPr>
          <w:rFonts w:eastAsia="Times New Roman" w:cstheme="minorHAnsi"/>
          <w:color w:val="34404E"/>
          <w:sz w:val="21"/>
          <w:szCs w:val="21"/>
          <w:lang w:eastAsia="el-GR"/>
        </w:rPr>
        <w:t>του Δ.</w:t>
      </w:r>
      <w:r w:rsidR="007D59A7">
        <w:rPr>
          <w:rFonts w:eastAsia="Times New Roman" w:cstheme="minorHAnsi"/>
          <w:color w:val="34404E"/>
          <w:sz w:val="21"/>
          <w:szCs w:val="21"/>
          <w:lang w:eastAsia="el-GR"/>
        </w:rPr>
        <w:t xml:space="preserve"> </w:t>
      </w:r>
      <w:r w:rsidR="00856646">
        <w:rPr>
          <w:rFonts w:eastAsia="Times New Roman" w:cstheme="minorHAnsi"/>
          <w:color w:val="34404E"/>
          <w:sz w:val="21"/>
          <w:szCs w:val="21"/>
          <w:lang w:eastAsia="el-GR"/>
        </w:rPr>
        <w:t xml:space="preserve">ΜΑΛΕΒΙΖΙΟΥ </w:t>
      </w:r>
      <w:r w:rsidRPr="00CE49B8">
        <w:rPr>
          <w:rFonts w:eastAsia="Times New Roman" w:cstheme="minorHAnsi"/>
          <w:color w:val="34404E"/>
          <w:sz w:val="21"/>
          <w:szCs w:val="21"/>
          <w:lang w:eastAsia="el-GR"/>
        </w:rPr>
        <w:t>για την περίοδο 202</w:t>
      </w:r>
      <w:r w:rsidR="00403073">
        <w:rPr>
          <w:rFonts w:eastAsia="Times New Roman" w:cstheme="minorHAnsi"/>
          <w:color w:val="34404E"/>
          <w:sz w:val="21"/>
          <w:szCs w:val="21"/>
          <w:lang w:eastAsia="el-GR"/>
        </w:rPr>
        <w:t>6</w:t>
      </w:r>
      <w:r w:rsidRPr="00CE49B8">
        <w:rPr>
          <w:rFonts w:eastAsia="Times New Roman" w:cstheme="minorHAnsi"/>
          <w:color w:val="34404E"/>
          <w:sz w:val="21"/>
          <w:szCs w:val="21"/>
          <w:lang w:eastAsia="el-GR"/>
        </w:rPr>
        <w:t>-202</w:t>
      </w:r>
      <w:r w:rsidR="00403073">
        <w:rPr>
          <w:rFonts w:eastAsia="Times New Roman" w:cstheme="minorHAnsi"/>
          <w:color w:val="34404E"/>
          <w:sz w:val="21"/>
          <w:szCs w:val="21"/>
          <w:lang w:eastAsia="el-GR"/>
        </w:rPr>
        <w:t>7</w:t>
      </w:r>
      <w:r w:rsidR="00D25D64">
        <w:rPr>
          <w:rFonts w:eastAsia="Times New Roman" w:cstheme="minorHAnsi"/>
          <w:color w:val="34404E"/>
          <w:sz w:val="21"/>
          <w:szCs w:val="21"/>
          <w:lang w:eastAsia="el-GR"/>
        </w:rPr>
        <w:t xml:space="preserve"> </w:t>
      </w:r>
      <w:r w:rsidRPr="0025432F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μέσω τροφείων</w:t>
      </w:r>
      <w:r>
        <w:rPr>
          <w:rFonts w:eastAsia="Times New Roman" w:cstheme="minorHAnsi"/>
          <w:color w:val="34404E"/>
          <w:sz w:val="21"/>
          <w:szCs w:val="21"/>
          <w:lang w:eastAsia="el-GR"/>
        </w:rPr>
        <w:t>. Οι αιτήσεις</w:t>
      </w:r>
      <w:r w:rsidRPr="00CE49B8">
        <w:rPr>
          <w:rFonts w:eastAsia="Times New Roman" w:cstheme="minorHAnsi"/>
          <w:color w:val="34404E"/>
          <w:sz w:val="21"/>
          <w:szCs w:val="21"/>
          <w:lang w:eastAsia="el-GR"/>
        </w:rPr>
        <w:t xml:space="preserve"> καθώς και τα απαιτούμενα δικαιολογητικά, υποβάλλονται </w:t>
      </w:r>
      <w:r w:rsidRPr="00CE49B8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μόνο ηλεκτρονικά </w:t>
      </w:r>
      <w:r w:rsidRPr="00CE49B8">
        <w:rPr>
          <w:rFonts w:eastAsia="Times New Roman" w:cstheme="minorHAnsi"/>
          <w:color w:val="34404E"/>
          <w:sz w:val="21"/>
          <w:szCs w:val="21"/>
          <w:lang w:eastAsia="el-GR"/>
        </w:rPr>
        <w:t xml:space="preserve">μέσω της ιστοσελίδας του </w:t>
      </w:r>
      <w:r w:rsidR="00856646" w:rsidRPr="0025432F">
        <w:rPr>
          <w:rFonts w:eastAsia="Times New Roman" w:cstheme="minorHAnsi"/>
          <w:color w:val="34404E"/>
          <w:sz w:val="21"/>
          <w:szCs w:val="21"/>
          <w:lang w:eastAsia="el-GR"/>
        </w:rPr>
        <w:t>Δ.</w:t>
      </w:r>
      <w:r w:rsidR="008E57C9">
        <w:rPr>
          <w:rFonts w:eastAsia="Times New Roman" w:cstheme="minorHAnsi"/>
          <w:color w:val="34404E"/>
          <w:sz w:val="21"/>
          <w:szCs w:val="21"/>
          <w:lang w:eastAsia="el-GR"/>
        </w:rPr>
        <w:t xml:space="preserve"> </w:t>
      </w:r>
      <w:r w:rsidR="00856646">
        <w:rPr>
          <w:rFonts w:eastAsia="Times New Roman" w:cstheme="minorHAnsi"/>
          <w:color w:val="34404E"/>
          <w:sz w:val="21"/>
          <w:szCs w:val="21"/>
          <w:lang w:eastAsia="el-GR"/>
        </w:rPr>
        <w:t xml:space="preserve">ΜΑΛΕΒΙΖΙΟΥ </w:t>
      </w:r>
      <w:r w:rsidRPr="00CE49B8">
        <w:rPr>
          <w:rFonts w:eastAsia="Times New Roman" w:cstheme="minorHAnsi"/>
          <w:color w:val="34404E"/>
          <w:sz w:val="21"/>
          <w:szCs w:val="21"/>
          <w:lang w:eastAsia="el-GR"/>
        </w:rPr>
        <w:t>και αφορούν:</w:t>
      </w:r>
    </w:p>
    <w:p w:rsidR="00730312" w:rsidRDefault="00730312" w:rsidP="007303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 w:rsidRPr="006F5910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Νήπια</w:t>
      </w:r>
      <w:r w:rsidRPr="006F5910">
        <w:rPr>
          <w:rFonts w:eastAsia="Times New Roman" w:cstheme="minorHAnsi"/>
          <w:color w:val="34404E"/>
          <w:sz w:val="21"/>
          <w:szCs w:val="21"/>
          <w:lang w:eastAsia="el-GR"/>
        </w:rPr>
        <w:t xml:space="preserve">, γεννημένα από </w:t>
      </w:r>
      <w:r w:rsidRPr="006F09AF">
        <w:rPr>
          <w:rFonts w:eastAsia="Times New Roman" w:cstheme="minorHAnsi"/>
          <w:color w:val="FF0000"/>
          <w:sz w:val="21"/>
          <w:szCs w:val="21"/>
          <w:lang w:eastAsia="el-GR"/>
        </w:rPr>
        <w:t>1/1/202</w:t>
      </w:r>
      <w:r w:rsidR="00403073" w:rsidRPr="006F09AF">
        <w:rPr>
          <w:rFonts w:eastAsia="Times New Roman" w:cstheme="minorHAnsi"/>
          <w:color w:val="FF0000"/>
          <w:sz w:val="21"/>
          <w:szCs w:val="21"/>
          <w:lang w:eastAsia="el-GR"/>
        </w:rPr>
        <w:t>3</w:t>
      </w:r>
      <w:r w:rsidRPr="006F09AF">
        <w:rPr>
          <w:rFonts w:eastAsia="Times New Roman" w:cstheme="minorHAnsi"/>
          <w:color w:val="FF0000"/>
          <w:sz w:val="21"/>
          <w:szCs w:val="21"/>
          <w:lang w:eastAsia="el-GR"/>
        </w:rPr>
        <w:t xml:space="preserve"> και έως την 31/</w:t>
      </w:r>
      <w:r w:rsidR="00BD3A7B" w:rsidRPr="006F09AF">
        <w:rPr>
          <w:rFonts w:eastAsia="Times New Roman" w:cstheme="minorHAnsi"/>
          <w:color w:val="FF0000"/>
          <w:sz w:val="21"/>
          <w:szCs w:val="21"/>
          <w:lang w:eastAsia="el-GR"/>
        </w:rPr>
        <w:t>03</w:t>
      </w:r>
      <w:r w:rsidRPr="006F09AF">
        <w:rPr>
          <w:rFonts w:eastAsia="Times New Roman" w:cstheme="minorHAnsi"/>
          <w:color w:val="FF0000"/>
          <w:sz w:val="21"/>
          <w:szCs w:val="21"/>
          <w:lang w:eastAsia="el-GR"/>
        </w:rPr>
        <w:t>/</w:t>
      </w:r>
      <w:r w:rsidR="00EE6BD0" w:rsidRPr="006F09AF">
        <w:rPr>
          <w:rFonts w:eastAsia="Times New Roman" w:cstheme="minorHAnsi"/>
          <w:color w:val="FF0000"/>
          <w:sz w:val="21"/>
          <w:szCs w:val="21"/>
          <w:lang w:eastAsia="el-GR"/>
        </w:rPr>
        <w:t>202</w:t>
      </w:r>
      <w:r w:rsidR="00403073" w:rsidRPr="006F09AF">
        <w:rPr>
          <w:rFonts w:eastAsia="Times New Roman" w:cstheme="minorHAnsi"/>
          <w:color w:val="FF0000"/>
          <w:sz w:val="21"/>
          <w:szCs w:val="21"/>
          <w:lang w:eastAsia="el-GR"/>
        </w:rPr>
        <w:t>4</w:t>
      </w:r>
      <w:r w:rsidR="006F5910" w:rsidRPr="006F09AF">
        <w:rPr>
          <w:rFonts w:eastAsia="Times New Roman" w:cstheme="minorHAnsi"/>
          <w:color w:val="FF0000"/>
          <w:sz w:val="21"/>
          <w:szCs w:val="21"/>
          <w:lang w:eastAsia="el-GR"/>
        </w:rPr>
        <w:t xml:space="preserve"> </w:t>
      </w:r>
      <w:r w:rsidR="006F5910" w:rsidRPr="008E57C9">
        <w:rPr>
          <w:rFonts w:eastAsia="Times New Roman" w:cstheme="minorHAnsi"/>
          <w:sz w:val="21"/>
          <w:szCs w:val="21"/>
          <w:lang w:eastAsia="el-GR"/>
        </w:rPr>
        <w:t>(σ</w:t>
      </w:r>
      <w:r w:rsidR="006F5910" w:rsidRPr="006F5910">
        <w:rPr>
          <w:rFonts w:eastAsia="Times New Roman" w:cstheme="minorHAnsi"/>
          <w:color w:val="34404E"/>
          <w:sz w:val="21"/>
          <w:szCs w:val="21"/>
          <w:lang w:eastAsia="el-GR"/>
        </w:rPr>
        <w:t>υμπληρωμένοι 30 μήνες από την γέννηση)</w:t>
      </w:r>
    </w:p>
    <w:p w:rsidR="00730312" w:rsidRPr="00D25D64" w:rsidRDefault="00730312" w:rsidP="00D25D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 w:rsidRPr="00D25D64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Βρέφη</w:t>
      </w:r>
      <w:r w:rsidRPr="00D25D64">
        <w:rPr>
          <w:rFonts w:eastAsia="Times New Roman" w:cstheme="minorHAnsi"/>
          <w:color w:val="34404E"/>
          <w:sz w:val="21"/>
          <w:szCs w:val="21"/>
          <w:lang w:eastAsia="el-GR"/>
        </w:rPr>
        <w:t>,</w:t>
      </w:r>
      <w:r w:rsidR="00F17244">
        <w:rPr>
          <w:rFonts w:eastAsia="Times New Roman" w:cstheme="minorHAnsi"/>
          <w:color w:val="34404E"/>
          <w:sz w:val="21"/>
          <w:szCs w:val="21"/>
          <w:lang w:eastAsia="el-GR"/>
        </w:rPr>
        <w:t xml:space="preserve"> </w:t>
      </w:r>
      <w:r w:rsidRPr="00D25D64">
        <w:rPr>
          <w:rFonts w:eastAsia="Times New Roman" w:cstheme="minorHAnsi"/>
          <w:color w:val="34404E"/>
          <w:sz w:val="21"/>
          <w:szCs w:val="21"/>
          <w:lang w:eastAsia="el-GR"/>
        </w:rPr>
        <w:t>γεννημένα</w:t>
      </w:r>
      <w:r w:rsidR="00F17244">
        <w:rPr>
          <w:rFonts w:eastAsia="Times New Roman" w:cstheme="minorHAnsi"/>
          <w:color w:val="34404E"/>
          <w:sz w:val="21"/>
          <w:szCs w:val="21"/>
          <w:lang w:eastAsia="el-GR"/>
        </w:rPr>
        <w:t xml:space="preserve"> </w:t>
      </w:r>
      <w:r w:rsidRPr="00D25D64">
        <w:rPr>
          <w:rFonts w:eastAsia="Times New Roman" w:cstheme="minorHAnsi"/>
          <w:color w:val="34404E"/>
          <w:sz w:val="21"/>
          <w:szCs w:val="21"/>
          <w:lang w:eastAsia="el-GR"/>
        </w:rPr>
        <w:t>από την</w:t>
      </w:r>
      <w:r w:rsidRPr="00D25D64">
        <w:rPr>
          <w:rFonts w:eastAsia="Times New Roman" w:cstheme="minorHAnsi"/>
          <w:color w:val="FF0000"/>
          <w:sz w:val="21"/>
          <w:szCs w:val="21"/>
          <w:lang w:eastAsia="el-GR"/>
        </w:rPr>
        <w:t xml:space="preserve"> 01/0</w:t>
      </w:r>
      <w:r w:rsidR="00CA209A" w:rsidRPr="00D25D64">
        <w:rPr>
          <w:rFonts w:eastAsia="Times New Roman" w:cstheme="minorHAnsi"/>
          <w:color w:val="FF0000"/>
          <w:sz w:val="21"/>
          <w:szCs w:val="21"/>
          <w:lang w:eastAsia="el-GR"/>
        </w:rPr>
        <w:t>4</w:t>
      </w:r>
      <w:r w:rsidRPr="00D25D64">
        <w:rPr>
          <w:rFonts w:eastAsia="Times New Roman" w:cstheme="minorHAnsi"/>
          <w:color w:val="FF0000"/>
          <w:sz w:val="21"/>
          <w:szCs w:val="21"/>
          <w:lang w:eastAsia="el-GR"/>
        </w:rPr>
        <w:t>/202</w:t>
      </w:r>
      <w:r w:rsidR="006F09AF" w:rsidRPr="00D25D64">
        <w:rPr>
          <w:rFonts w:eastAsia="Times New Roman" w:cstheme="minorHAnsi"/>
          <w:color w:val="FF0000"/>
          <w:sz w:val="21"/>
          <w:szCs w:val="21"/>
          <w:lang w:eastAsia="el-GR"/>
        </w:rPr>
        <w:t>4</w:t>
      </w:r>
      <w:r w:rsidRPr="00D25D64">
        <w:rPr>
          <w:rFonts w:eastAsia="Times New Roman" w:cstheme="minorHAnsi"/>
          <w:color w:val="FF0000"/>
          <w:sz w:val="21"/>
          <w:szCs w:val="21"/>
          <w:lang w:eastAsia="el-GR"/>
        </w:rPr>
        <w:t xml:space="preserve"> έως και την 31/03/202</w:t>
      </w:r>
      <w:r w:rsidR="006F09AF" w:rsidRPr="00D25D64">
        <w:rPr>
          <w:rFonts w:eastAsia="Times New Roman" w:cstheme="minorHAnsi"/>
          <w:color w:val="FF0000"/>
          <w:sz w:val="21"/>
          <w:szCs w:val="21"/>
          <w:lang w:eastAsia="el-GR"/>
        </w:rPr>
        <w:t>5</w:t>
      </w:r>
      <w:r w:rsidR="008E57C9">
        <w:rPr>
          <w:rFonts w:eastAsia="Times New Roman" w:cstheme="minorHAnsi"/>
          <w:color w:val="FF0000"/>
          <w:sz w:val="21"/>
          <w:szCs w:val="21"/>
          <w:lang w:eastAsia="el-GR"/>
        </w:rPr>
        <w:t xml:space="preserve"> </w:t>
      </w:r>
      <w:r w:rsidR="006F5910" w:rsidRPr="00D25D64">
        <w:rPr>
          <w:rFonts w:eastAsia="Times New Roman" w:cstheme="minorHAnsi"/>
          <w:color w:val="34404E"/>
          <w:sz w:val="21"/>
          <w:szCs w:val="21"/>
          <w:lang w:eastAsia="el-GR"/>
        </w:rPr>
        <w:t>(</w:t>
      </w:r>
      <w:r w:rsidR="00B12095" w:rsidRPr="00D25D64">
        <w:rPr>
          <w:rFonts w:eastAsia="Times New Roman" w:cstheme="minorHAnsi"/>
          <w:color w:val="34404E"/>
          <w:sz w:val="21"/>
          <w:szCs w:val="21"/>
          <w:lang w:eastAsia="el-GR"/>
        </w:rPr>
        <w:t xml:space="preserve">ΈΧΟΝΤΑΣ συμπληρώσει </w:t>
      </w:r>
      <w:r w:rsidR="006F09AF" w:rsidRPr="00D25D64">
        <w:rPr>
          <w:rFonts w:eastAsia="Times New Roman" w:cstheme="minorHAnsi"/>
          <w:color w:val="34404E"/>
          <w:sz w:val="21"/>
          <w:szCs w:val="21"/>
          <w:lang w:eastAsia="el-GR"/>
        </w:rPr>
        <w:t xml:space="preserve">18 </w:t>
      </w:r>
      <w:r w:rsidR="006F5910" w:rsidRPr="00D25D64">
        <w:rPr>
          <w:rFonts w:eastAsia="Times New Roman" w:cstheme="minorHAnsi"/>
          <w:color w:val="34404E"/>
          <w:sz w:val="21"/>
          <w:szCs w:val="21"/>
          <w:lang w:eastAsia="el-GR"/>
        </w:rPr>
        <w:t>μήνες από την γέννηση)</w:t>
      </w:r>
    </w:p>
    <w:p w:rsidR="00730312" w:rsidRPr="00CE49B8" w:rsidRDefault="00730312" w:rsidP="00730312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 w:rsidRPr="00CE49B8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Απαραίτητη προϋπόθεση για την οριστική υποβολή και την εγκυρότητα της αίτησης εγγραφής είναι η επισύναψη όλων των απαραίτητων δικαιολογητικών που θα σας ζητηθούν, βάσει των κριτηρίων που θα επιλέξετε στην πλατφόρμα.</w:t>
      </w:r>
    </w:p>
    <w:p w:rsidR="00730312" w:rsidRPr="00CE49B8" w:rsidRDefault="00730312" w:rsidP="00730312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 w:rsidRPr="00CE49B8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Η περίοδος υποβολής των αιτήσεων εγγραφής</w:t>
      </w:r>
      <w:r w:rsidRPr="00CE49B8">
        <w:rPr>
          <w:rFonts w:eastAsia="Times New Roman" w:cstheme="minorHAnsi"/>
          <w:color w:val="34404E"/>
          <w:sz w:val="21"/>
          <w:szCs w:val="21"/>
          <w:lang w:eastAsia="el-GR"/>
        </w:rPr>
        <w:t> ορίζεται από </w:t>
      </w:r>
      <w:r w:rsidR="006F09AF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1</w:t>
      </w:r>
      <w:r w:rsidR="005D6122" w:rsidRPr="005D6122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2</w:t>
      </w:r>
      <w:r w:rsidRPr="00CE49B8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/0</w:t>
      </w:r>
      <w:r w:rsidRPr="0025432F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5</w:t>
      </w:r>
      <w:r w:rsidRPr="00CE49B8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/202</w:t>
      </w:r>
      <w:r w:rsidR="00D01AAE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6</w:t>
      </w:r>
      <w:r w:rsidRPr="00CE49B8">
        <w:rPr>
          <w:rFonts w:eastAsia="Times New Roman" w:cstheme="minorHAnsi"/>
          <w:color w:val="34404E"/>
          <w:sz w:val="21"/>
          <w:szCs w:val="21"/>
          <w:lang w:eastAsia="el-GR"/>
        </w:rPr>
        <w:t> έως </w:t>
      </w:r>
      <w:r w:rsidRPr="0025432F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31</w:t>
      </w:r>
      <w:r w:rsidRPr="00CE49B8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/05/202</w:t>
      </w:r>
      <w:r w:rsidR="00D01AAE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6</w:t>
      </w:r>
      <w:r w:rsidRPr="00CE49B8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.</w:t>
      </w:r>
    </w:p>
    <w:p w:rsidR="00730312" w:rsidRPr="00AC3F3F" w:rsidRDefault="00730312" w:rsidP="00730312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t>Με τη συμπλήρωση της ηλεκτρονικής αίτησης</w:t>
      </w:r>
      <w:r>
        <w:rPr>
          <w:rFonts w:eastAsia="Times New Roman" w:cstheme="minorHAnsi"/>
          <w:color w:val="34404E"/>
          <w:sz w:val="21"/>
          <w:szCs w:val="21"/>
          <w:lang w:eastAsia="el-GR"/>
        </w:rPr>
        <w:t xml:space="preserve"> και την οριστική υποβολή της,</w:t>
      </w:r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t xml:space="preserve"> αυτόματα θα </w:t>
      </w:r>
      <w:proofErr w:type="spellStart"/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t>μοριοδοτείται</w:t>
      </w:r>
      <w:proofErr w:type="spellEnd"/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t xml:space="preserve">. </w:t>
      </w:r>
      <w:r>
        <w:rPr>
          <w:rFonts w:eastAsia="Times New Roman" w:cstheme="minorHAnsi"/>
          <w:color w:val="34404E"/>
          <w:sz w:val="21"/>
          <w:szCs w:val="21"/>
          <w:lang w:eastAsia="el-GR"/>
        </w:rPr>
        <w:t>Η αίτηση θα θεωρείται «</w:t>
      </w:r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t>επιτυχώς καταχωρημένη</w:t>
      </w:r>
      <w:r>
        <w:rPr>
          <w:rFonts w:eastAsia="Times New Roman" w:cstheme="minorHAnsi"/>
          <w:color w:val="34404E"/>
          <w:sz w:val="21"/>
          <w:szCs w:val="21"/>
          <w:lang w:eastAsia="el-GR"/>
        </w:rPr>
        <w:t>»</w:t>
      </w:r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t xml:space="preserve"> μόλις λάβετε τον αριθμό πρωτοκόλλου και τη </w:t>
      </w:r>
      <w:proofErr w:type="spellStart"/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t>μοριοδότηση</w:t>
      </w:r>
      <w:proofErr w:type="spellEnd"/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t xml:space="preserve">. Αυτό θα επιτευχθεί </w:t>
      </w:r>
      <w:r>
        <w:rPr>
          <w:rFonts w:eastAsia="Times New Roman" w:cstheme="minorHAnsi"/>
          <w:color w:val="34404E"/>
          <w:sz w:val="21"/>
          <w:szCs w:val="21"/>
          <w:lang w:eastAsia="el-GR"/>
        </w:rPr>
        <w:t>μ</w:t>
      </w:r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t>ετά την οριστική υποβολή της αίτησής σας.</w:t>
      </w:r>
    </w:p>
    <w:p w:rsidR="00730312" w:rsidRPr="00AC3F3F" w:rsidRDefault="00730312" w:rsidP="00730312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t>Στην διεύθυνση e-</w:t>
      </w:r>
      <w:proofErr w:type="spellStart"/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t>mail</w:t>
      </w:r>
      <w:proofErr w:type="spellEnd"/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t xml:space="preserve"> θα λάβετε ειδοποίηση σχετικά με την αξιολόγηση της αίτησής σας, αν, δηλαδή, είναι πλήρης ή όχι ως προς τα απαιτούμενα δικαιολογητικά. </w:t>
      </w:r>
      <w:bookmarkStart w:id="0" w:name="_Hlk102923749"/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t xml:space="preserve">Σε περίπτωση ελλιπών ή λανθασμένων δικαιολογητικών, θα παρέχεται χρονικό περιθώριο δέκα (10) ημερών για τη διόρθωση και </w:t>
      </w:r>
      <w:proofErr w:type="spellStart"/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t>επανυποβολή</w:t>
      </w:r>
      <w:proofErr w:type="spellEnd"/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t xml:space="preserve"> της από την ημέρα αποστολής του </w:t>
      </w:r>
      <w:r w:rsidRPr="00AC3F3F">
        <w:rPr>
          <w:rFonts w:eastAsia="Times New Roman" w:cstheme="minorHAnsi"/>
          <w:color w:val="34404E"/>
          <w:sz w:val="21"/>
          <w:szCs w:val="21"/>
          <w:lang w:val="en-US" w:eastAsia="el-GR"/>
        </w:rPr>
        <w:t>e</w:t>
      </w:r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t>-</w:t>
      </w:r>
      <w:r w:rsidRPr="00AC3F3F">
        <w:rPr>
          <w:rFonts w:eastAsia="Times New Roman" w:cstheme="minorHAnsi"/>
          <w:color w:val="34404E"/>
          <w:sz w:val="21"/>
          <w:szCs w:val="21"/>
          <w:lang w:val="en-US" w:eastAsia="el-GR"/>
        </w:rPr>
        <w:t>mail</w:t>
      </w:r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t>.</w:t>
      </w:r>
    </w:p>
    <w:bookmarkEnd w:id="0"/>
    <w:p w:rsidR="00730312" w:rsidRPr="00CE49B8" w:rsidRDefault="00730312" w:rsidP="00730312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t xml:space="preserve">Στο σημείο αυτό θα θέλαμε να διευκρινίσουμε ότι  η αξιολόγηση της αίτησής σας ολοκληρώνεται είτε με την απόρριψή της - στην περίπτωση που δεν έγιναν τυχόν απαιτούμενες </w:t>
      </w:r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lastRenderedPageBreak/>
        <w:t>διορθώσεις</w:t>
      </w:r>
      <w:r w:rsidR="00F17244">
        <w:rPr>
          <w:rFonts w:eastAsia="Times New Roman" w:cstheme="minorHAnsi"/>
          <w:color w:val="34404E"/>
          <w:sz w:val="21"/>
          <w:szCs w:val="21"/>
          <w:lang w:eastAsia="el-GR"/>
        </w:rPr>
        <w:t xml:space="preserve"> </w:t>
      </w:r>
      <w:bookmarkStart w:id="1" w:name="_GoBack"/>
      <w:bookmarkEnd w:id="1"/>
      <w:r w:rsidRPr="00AC3F3F">
        <w:rPr>
          <w:rFonts w:eastAsia="Times New Roman" w:cstheme="minorHAnsi"/>
          <w:color w:val="34404E"/>
          <w:sz w:val="21"/>
          <w:szCs w:val="21"/>
          <w:lang w:eastAsia="el-GR"/>
        </w:rPr>
        <w:t>- είτε με την έγκρισή της, </w:t>
      </w:r>
      <w:r w:rsidRPr="00AC3F3F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 xml:space="preserve">το οποίο σημαίνει πληρότητα της αίτησης ως προς τα δικαιολογητικά και </w:t>
      </w:r>
      <w:r w:rsidRPr="00AC3F3F">
        <w:rPr>
          <w:rFonts w:eastAsia="Times New Roman" w:cstheme="minorHAnsi"/>
          <w:b/>
          <w:bCs/>
          <w:color w:val="34404E"/>
          <w:sz w:val="21"/>
          <w:szCs w:val="21"/>
          <w:u w:val="single"/>
          <w:lang w:eastAsia="el-GR"/>
        </w:rPr>
        <w:t>όχι εγγραφή του παιδιού σε παιδικό σταθμό</w:t>
      </w:r>
      <w:r w:rsidRPr="00AC3F3F">
        <w:rPr>
          <w:rFonts w:eastAsia="Times New Roman" w:cstheme="minorHAnsi"/>
          <w:b/>
          <w:bCs/>
          <w:color w:val="34404E"/>
          <w:sz w:val="21"/>
          <w:szCs w:val="21"/>
          <w:lang w:eastAsia="el-GR"/>
        </w:rPr>
        <w:t>.</w:t>
      </w:r>
    </w:p>
    <w:p w:rsidR="00730312" w:rsidRPr="00CE49B8" w:rsidRDefault="00730312" w:rsidP="00730312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 w:rsidRPr="00CE49B8">
        <w:rPr>
          <w:rFonts w:eastAsia="Times New Roman" w:cstheme="minorHAnsi"/>
          <w:color w:val="34404E"/>
          <w:sz w:val="21"/>
          <w:szCs w:val="21"/>
          <w:lang w:eastAsia="el-GR"/>
        </w:rPr>
        <w:t>Για υποβολή αίτησης εγγραφής πατήστε</w:t>
      </w:r>
      <w:r>
        <w:rPr>
          <w:rFonts w:eastAsia="Times New Roman" w:cstheme="minorHAnsi"/>
          <w:color w:val="34404E"/>
          <w:sz w:val="21"/>
          <w:szCs w:val="21"/>
          <w:lang w:eastAsia="el-GR"/>
        </w:rPr>
        <w:t xml:space="preserve"> στο</w:t>
      </w:r>
      <w:r w:rsidRPr="00CE49B8">
        <w:rPr>
          <w:rFonts w:eastAsia="Times New Roman" w:cstheme="minorHAnsi"/>
          <w:color w:val="34404E"/>
          <w:sz w:val="21"/>
          <w:szCs w:val="21"/>
          <w:lang w:eastAsia="el-GR"/>
        </w:rPr>
        <w:t> </w:t>
      </w:r>
      <w:hyperlink r:id="rId6" w:history="1">
        <w:r w:rsidR="004507B5" w:rsidRPr="003573F9">
          <w:rPr>
            <w:rStyle w:val="-"/>
            <w:rFonts w:eastAsia="Times New Roman" w:cstheme="minorHAnsi"/>
            <w:sz w:val="21"/>
            <w:szCs w:val="21"/>
            <w:lang w:eastAsia="el-GR"/>
          </w:rPr>
          <w:t>https://aitisi.</w:t>
        </w:r>
        <w:r w:rsidR="004507B5" w:rsidRPr="003573F9">
          <w:rPr>
            <w:rStyle w:val="-"/>
            <w:rFonts w:eastAsia="Times New Roman" w:cstheme="minorHAnsi"/>
            <w:sz w:val="21"/>
            <w:szCs w:val="21"/>
            <w:lang w:val="en-US" w:eastAsia="el-GR"/>
          </w:rPr>
          <w:t>malevizi</w:t>
        </w:r>
        <w:r w:rsidR="004507B5" w:rsidRPr="003573F9">
          <w:rPr>
            <w:rStyle w:val="-"/>
            <w:rFonts w:eastAsia="Times New Roman" w:cstheme="minorHAnsi"/>
            <w:sz w:val="21"/>
            <w:szCs w:val="21"/>
            <w:lang w:eastAsia="el-GR"/>
          </w:rPr>
          <w:t>.</w:t>
        </w:r>
        <w:r w:rsidR="004507B5" w:rsidRPr="003573F9">
          <w:rPr>
            <w:rStyle w:val="-"/>
            <w:rFonts w:eastAsia="Times New Roman" w:cstheme="minorHAnsi"/>
            <w:sz w:val="21"/>
            <w:szCs w:val="21"/>
            <w:lang w:val="en-US" w:eastAsia="el-GR"/>
          </w:rPr>
          <w:t>gov</w:t>
        </w:r>
        <w:r w:rsidR="004507B5" w:rsidRPr="003573F9">
          <w:rPr>
            <w:rStyle w:val="-"/>
            <w:rFonts w:eastAsia="Times New Roman" w:cstheme="minorHAnsi"/>
            <w:sz w:val="21"/>
            <w:szCs w:val="21"/>
            <w:lang w:eastAsia="el-GR"/>
          </w:rPr>
          <w:t>.gr/</w:t>
        </w:r>
      </w:hyperlink>
      <w:r w:rsidRPr="00CE49B8">
        <w:rPr>
          <w:rFonts w:eastAsia="Times New Roman" w:cstheme="minorHAnsi"/>
          <w:color w:val="34404E"/>
          <w:sz w:val="21"/>
          <w:szCs w:val="21"/>
          <w:lang w:eastAsia="el-GR"/>
        </w:rPr>
        <w:t>. Επισημαίνουμε πως για να συνδεθείτε, θα σας ζητηθούν οι κωδικοί TAXIS.</w:t>
      </w:r>
    </w:p>
    <w:p w:rsidR="00730312" w:rsidRPr="00CE49B8" w:rsidRDefault="00730312" w:rsidP="00730312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 w:rsidRPr="00CE49B8">
        <w:rPr>
          <w:rFonts w:eastAsia="Times New Roman" w:cstheme="minorHAnsi"/>
          <w:color w:val="34404E"/>
          <w:sz w:val="21"/>
          <w:szCs w:val="21"/>
          <w:lang w:eastAsia="el-GR"/>
        </w:rPr>
        <w:t>Μπορείτε πάντα να βλέπετε την αίτησή σας και την πορεία της κάθε φορά που συνδέεστε στην πλατφόρμα  με τους κωδικούς TAXIS.</w:t>
      </w:r>
    </w:p>
    <w:p w:rsidR="00730312" w:rsidRPr="00CE49B8" w:rsidRDefault="00730312" w:rsidP="00730312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 w:rsidRPr="00CE49B8">
        <w:rPr>
          <w:rFonts w:eastAsia="Times New Roman" w:cstheme="minorHAnsi"/>
          <w:color w:val="34404E"/>
          <w:sz w:val="21"/>
          <w:szCs w:val="21"/>
          <w:lang w:eastAsia="el-GR"/>
        </w:rPr>
        <w:t>Μπορείτε να δείτε τα δικαιολογητικά που απαιτούνται ανά περίπτωση,.</w:t>
      </w:r>
    </w:p>
    <w:p w:rsidR="00730312" w:rsidRDefault="00730312" w:rsidP="00730312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  <w:r w:rsidRPr="00CE49B8">
        <w:rPr>
          <w:rFonts w:eastAsia="Times New Roman" w:cstheme="minorHAnsi"/>
          <w:color w:val="34404E"/>
          <w:sz w:val="21"/>
          <w:szCs w:val="21"/>
          <w:lang w:eastAsia="el-GR"/>
        </w:rPr>
        <w:t xml:space="preserve">Για οποιαδήποτε διευκρίνιση μπορείτε να επικοινωνείτε µε </w:t>
      </w:r>
      <w:r w:rsidRPr="0025432F">
        <w:rPr>
          <w:rFonts w:eastAsia="Times New Roman" w:cstheme="minorHAnsi"/>
          <w:color w:val="34404E"/>
          <w:sz w:val="21"/>
          <w:szCs w:val="21"/>
          <w:lang w:eastAsia="el-GR"/>
        </w:rPr>
        <w:t>τους Βρεφονηπιακούς Σταθμούς</w:t>
      </w:r>
      <w:r w:rsidRPr="00CE49B8">
        <w:rPr>
          <w:rFonts w:eastAsia="Times New Roman" w:cstheme="minorHAnsi"/>
          <w:color w:val="34404E"/>
          <w:sz w:val="21"/>
          <w:szCs w:val="21"/>
          <w:lang w:eastAsia="el-GR"/>
        </w:rPr>
        <w:t>, στ</w:t>
      </w:r>
      <w:r w:rsidRPr="0025432F">
        <w:rPr>
          <w:rFonts w:eastAsia="Times New Roman" w:cstheme="minorHAnsi"/>
          <w:color w:val="34404E"/>
          <w:sz w:val="21"/>
          <w:szCs w:val="21"/>
          <w:lang w:eastAsia="el-GR"/>
        </w:rPr>
        <w:t>ις</w:t>
      </w:r>
      <w:r w:rsidRPr="00CE49B8">
        <w:rPr>
          <w:rFonts w:eastAsia="Times New Roman" w:cstheme="minorHAnsi"/>
          <w:color w:val="34404E"/>
          <w:sz w:val="21"/>
          <w:szCs w:val="21"/>
          <w:lang w:eastAsia="el-GR"/>
        </w:rPr>
        <w:t xml:space="preserve"> διε</w:t>
      </w:r>
      <w:r w:rsidRPr="0025432F">
        <w:rPr>
          <w:rFonts w:eastAsia="Times New Roman" w:cstheme="minorHAnsi"/>
          <w:color w:val="34404E"/>
          <w:sz w:val="21"/>
          <w:szCs w:val="21"/>
          <w:lang w:eastAsia="el-GR"/>
        </w:rPr>
        <w:t>υθύ</w:t>
      </w:r>
      <w:r w:rsidRPr="00CE49B8">
        <w:rPr>
          <w:rFonts w:eastAsia="Times New Roman" w:cstheme="minorHAnsi"/>
          <w:color w:val="34404E"/>
          <w:sz w:val="21"/>
          <w:szCs w:val="21"/>
          <w:lang w:eastAsia="el-GR"/>
        </w:rPr>
        <w:t>νσ</w:t>
      </w:r>
      <w:r w:rsidRPr="0025432F">
        <w:rPr>
          <w:rFonts w:eastAsia="Times New Roman" w:cstheme="minorHAnsi"/>
          <w:color w:val="34404E"/>
          <w:sz w:val="21"/>
          <w:szCs w:val="21"/>
          <w:lang w:eastAsia="el-GR"/>
        </w:rPr>
        <w:t>εις</w:t>
      </w:r>
      <w:r w:rsidRPr="00CE49B8">
        <w:rPr>
          <w:rFonts w:eastAsia="Times New Roman" w:cstheme="minorHAnsi"/>
          <w:color w:val="34404E"/>
          <w:sz w:val="21"/>
          <w:szCs w:val="21"/>
          <w:lang w:eastAsia="el-GR"/>
        </w:rPr>
        <w:t xml:space="preserve"> ηλεκτρονικού ταχυδρομείου</w:t>
      </w:r>
      <w:r w:rsidRPr="0025432F">
        <w:rPr>
          <w:rFonts w:eastAsia="Times New Roman" w:cstheme="minorHAnsi"/>
          <w:color w:val="34404E"/>
          <w:sz w:val="21"/>
          <w:szCs w:val="21"/>
          <w:lang w:eastAsia="el-GR"/>
        </w:rPr>
        <w:t xml:space="preserve"> ή στα τηλέφωνα</w:t>
      </w:r>
      <w:r w:rsidRPr="00CE49B8">
        <w:rPr>
          <w:rFonts w:eastAsia="Times New Roman" w:cstheme="minorHAnsi"/>
          <w:color w:val="34404E"/>
          <w:sz w:val="21"/>
          <w:szCs w:val="21"/>
          <w:lang w:eastAsia="el-GR"/>
        </w:rPr>
        <w:t>:</w:t>
      </w:r>
      <w:r w:rsidR="00F2684B">
        <w:rPr>
          <w:rFonts w:eastAsia="Times New Roman" w:cstheme="minorHAnsi"/>
          <w:color w:val="34404E"/>
          <w:sz w:val="21"/>
          <w:szCs w:val="21"/>
          <w:lang w:eastAsia="el-GR"/>
        </w:rPr>
        <w:t>………………………………………..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2693"/>
        <w:gridCol w:w="2376"/>
      </w:tblGrid>
      <w:tr w:rsidR="004507B5" w:rsidTr="008E57C9">
        <w:tc>
          <w:tcPr>
            <w:tcW w:w="3227" w:type="dxa"/>
          </w:tcPr>
          <w:p w:rsidR="004507B5" w:rsidRPr="004507B5" w:rsidRDefault="004507B5" w:rsidP="00730312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>ΔΟΜΕΣ</w:t>
            </w:r>
          </w:p>
        </w:tc>
        <w:tc>
          <w:tcPr>
            <w:tcW w:w="2693" w:type="dxa"/>
          </w:tcPr>
          <w:p w:rsidR="004507B5" w:rsidRDefault="004507B5" w:rsidP="00730312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>ΤΗΛ.</w:t>
            </w:r>
          </w:p>
        </w:tc>
        <w:tc>
          <w:tcPr>
            <w:tcW w:w="2376" w:type="dxa"/>
          </w:tcPr>
          <w:p w:rsidR="004507B5" w:rsidRPr="004507B5" w:rsidRDefault="004507B5" w:rsidP="00730312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>
              <w:rPr>
                <w:rFonts w:eastAsia="Times New Roman" w:cstheme="minorHAnsi"/>
                <w:color w:val="34404E"/>
                <w:sz w:val="21"/>
                <w:szCs w:val="21"/>
                <w:lang w:val="en-US" w:eastAsia="el-GR"/>
              </w:rPr>
              <w:t xml:space="preserve">EMAIL </w:t>
            </w:r>
            <w:r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 xml:space="preserve">ΔΟΜΩΝ </w:t>
            </w:r>
          </w:p>
        </w:tc>
      </w:tr>
      <w:tr w:rsidR="004507B5" w:rsidTr="008E57C9">
        <w:tc>
          <w:tcPr>
            <w:tcW w:w="3227" w:type="dxa"/>
          </w:tcPr>
          <w:p w:rsidR="004507B5" w:rsidRPr="008E57C9" w:rsidRDefault="004507B5" w:rsidP="008E57C9">
            <w:pPr>
              <w:spacing w:after="150" w:line="360" w:lineRule="auto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 w:rsidRPr="008E57C9"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>Βρεφονηπιακός Σταθμός Γαζ</w:t>
            </w:r>
            <w:r w:rsidR="0099615D"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>ί</w:t>
            </w:r>
            <w:r w:rsidRPr="008E57C9"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 xml:space="preserve">ου </w:t>
            </w:r>
          </w:p>
        </w:tc>
        <w:tc>
          <w:tcPr>
            <w:tcW w:w="2693" w:type="dxa"/>
          </w:tcPr>
          <w:p w:rsidR="004507B5" w:rsidRPr="008E57C9" w:rsidRDefault="004507B5" w:rsidP="008E57C9">
            <w:pPr>
              <w:spacing w:after="150" w:line="360" w:lineRule="auto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 w:rsidRPr="008E57C9"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>2810 371076</w:t>
            </w:r>
            <w:r w:rsidR="00484BAC" w:rsidRPr="008E57C9"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 xml:space="preserve"> - 6985556722</w:t>
            </w:r>
          </w:p>
        </w:tc>
        <w:tc>
          <w:tcPr>
            <w:tcW w:w="2376" w:type="dxa"/>
            <w:vMerge w:val="restart"/>
          </w:tcPr>
          <w:p w:rsidR="00DE0D7B" w:rsidRDefault="00DE0D7B" w:rsidP="00730312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val="en-US" w:eastAsia="el-GR"/>
              </w:rPr>
            </w:pPr>
          </w:p>
          <w:p w:rsidR="00DE0D7B" w:rsidRDefault="00DE0D7B" w:rsidP="00730312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val="en-US" w:eastAsia="el-GR"/>
              </w:rPr>
            </w:pPr>
          </w:p>
          <w:p w:rsidR="008E57C9" w:rsidRDefault="008E57C9" w:rsidP="00730312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val="en-US" w:eastAsia="el-GR"/>
              </w:rPr>
            </w:pPr>
          </w:p>
          <w:p w:rsidR="004507B5" w:rsidRPr="00DE0D7B" w:rsidRDefault="00DE0D7B" w:rsidP="008E57C9">
            <w:pPr>
              <w:spacing w:after="150" w:line="360" w:lineRule="auto"/>
              <w:jc w:val="center"/>
              <w:rPr>
                <w:rFonts w:eastAsia="Times New Roman" w:cstheme="minorHAnsi"/>
                <w:color w:val="34404E"/>
                <w:sz w:val="21"/>
                <w:szCs w:val="21"/>
                <w:lang w:val="en-US" w:eastAsia="el-GR"/>
              </w:rPr>
            </w:pPr>
            <w:r>
              <w:rPr>
                <w:rFonts w:eastAsia="Times New Roman" w:cstheme="minorHAnsi"/>
                <w:color w:val="34404E"/>
                <w:sz w:val="21"/>
                <w:szCs w:val="21"/>
                <w:lang w:val="en-US" w:eastAsia="el-GR"/>
              </w:rPr>
              <w:t>paidikoi@malevizi.gr</w:t>
            </w:r>
          </w:p>
        </w:tc>
      </w:tr>
      <w:tr w:rsidR="004507B5" w:rsidTr="008E57C9">
        <w:tc>
          <w:tcPr>
            <w:tcW w:w="3227" w:type="dxa"/>
          </w:tcPr>
          <w:p w:rsidR="004507B5" w:rsidRPr="008E57C9" w:rsidRDefault="00F42243" w:rsidP="008E57C9">
            <w:pPr>
              <w:spacing w:after="150" w:line="360" w:lineRule="auto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 w:rsidRPr="008E57C9"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 xml:space="preserve">Βρεφονηπιακός Σταθμός Αγίας Πελαγίας </w:t>
            </w:r>
          </w:p>
        </w:tc>
        <w:tc>
          <w:tcPr>
            <w:tcW w:w="2693" w:type="dxa"/>
          </w:tcPr>
          <w:p w:rsidR="004507B5" w:rsidRPr="008E57C9" w:rsidRDefault="004507B5" w:rsidP="008E57C9">
            <w:pPr>
              <w:spacing w:after="150" w:line="360" w:lineRule="auto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</w:p>
        </w:tc>
        <w:tc>
          <w:tcPr>
            <w:tcW w:w="2376" w:type="dxa"/>
            <w:vMerge/>
          </w:tcPr>
          <w:p w:rsidR="004507B5" w:rsidRDefault="004507B5" w:rsidP="00730312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</w:p>
        </w:tc>
      </w:tr>
      <w:tr w:rsidR="004507B5" w:rsidTr="008E57C9">
        <w:trPr>
          <w:trHeight w:val="846"/>
        </w:trPr>
        <w:tc>
          <w:tcPr>
            <w:tcW w:w="3227" w:type="dxa"/>
          </w:tcPr>
          <w:p w:rsidR="004507B5" w:rsidRPr="008E57C9" w:rsidRDefault="00F42243" w:rsidP="008E57C9">
            <w:pPr>
              <w:spacing w:after="150" w:line="360" w:lineRule="auto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 w:rsidRPr="008E57C9"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>Βρεφονηπιακός</w:t>
            </w:r>
            <w:r w:rsidR="008E57C9" w:rsidRPr="008E57C9"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 xml:space="preserve"> </w:t>
            </w:r>
            <w:r w:rsidRPr="008E57C9"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>Σταθμός Πολύδροσου</w:t>
            </w:r>
          </w:p>
        </w:tc>
        <w:tc>
          <w:tcPr>
            <w:tcW w:w="2693" w:type="dxa"/>
          </w:tcPr>
          <w:p w:rsidR="004507B5" w:rsidRPr="008E57C9" w:rsidRDefault="00F42243" w:rsidP="008E57C9">
            <w:pPr>
              <w:spacing w:after="150" w:line="360" w:lineRule="auto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 w:rsidRPr="008E57C9">
              <w:rPr>
                <w:rFonts w:eastAsia="Times New Roman" w:cstheme="minorHAnsi"/>
                <w:color w:val="34404E"/>
                <w:sz w:val="21"/>
                <w:szCs w:val="21"/>
                <w:lang w:val="en-US" w:eastAsia="el-GR"/>
              </w:rPr>
              <w:t>2810 823656</w:t>
            </w:r>
            <w:r w:rsidR="00484BAC" w:rsidRPr="008E57C9"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 xml:space="preserve"> </w:t>
            </w:r>
            <w:proofErr w:type="gramStart"/>
            <w:r w:rsidR="00484BAC" w:rsidRPr="008E57C9"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>-  6930075739</w:t>
            </w:r>
            <w:proofErr w:type="gramEnd"/>
          </w:p>
        </w:tc>
        <w:tc>
          <w:tcPr>
            <w:tcW w:w="2376" w:type="dxa"/>
            <w:vMerge/>
          </w:tcPr>
          <w:p w:rsidR="004507B5" w:rsidRDefault="004507B5" w:rsidP="00730312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</w:p>
        </w:tc>
      </w:tr>
      <w:tr w:rsidR="004507B5" w:rsidTr="008E57C9">
        <w:tc>
          <w:tcPr>
            <w:tcW w:w="3227" w:type="dxa"/>
          </w:tcPr>
          <w:p w:rsidR="004507B5" w:rsidRPr="008E57C9" w:rsidRDefault="00F42243" w:rsidP="008E57C9">
            <w:pPr>
              <w:spacing w:after="150" w:line="360" w:lineRule="auto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 w:rsidRPr="008E57C9"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 xml:space="preserve">Παιδικός Σταθμός   </w:t>
            </w:r>
            <w:proofErr w:type="spellStart"/>
            <w:r w:rsidRPr="008E57C9"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>Τυλίσου</w:t>
            </w:r>
            <w:proofErr w:type="spellEnd"/>
            <w:r w:rsidRPr="008E57C9"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 xml:space="preserve"> </w:t>
            </w:r>
          </w:p>
        </w:tc>
        <w:tc>
          <w:tcPr>
            <w:tcW w:w="2693" w:type="dxa"/>
          </w:tcPr>
          <w:p w:rsidR="004507B5" w:rsidRPr="008E57C9" w:rsidRDefault="004507B5" w:rsidP="00730312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</w:p>
        </w:tc>
        <w:tc>
          <w:tcPr>
            <w:tcW w:w="2376" w:type="dxa"/>
            <w:vMerge/>
          </w:tcPr>
          <w:p w:rsidR="004507B5" w:rsidRDefault="004507B5" w:rsidP="00730312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</w:p>
        </w:tc>
      </w:tr>
      <w:tr w:rsidR="004507B5" w:rsidTr="008E57C9">
        <w:tc>
          <w:tcPr>
            <w:tcW w:w="3227" w:type="dxa"/>
          </w:tcPr>
          <w:p w:rsidR="004507B5" w:rsidRPr="008E57C9" w:rsidRDefault="00F42243" w:rsidP="008E57C9">
            <w:pPr>
              <w:spacing w:after="150" w:line="360" w:lineRule="auto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 w:rsidRPr="008E57C9"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 xml:space="preserve">Παιδικός Σταθμός   </w:t>
            </w:r>
            <w:proofErr w:type="spellStart"/>
            <w:r w:rsidRPr="008E57C9"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>Κρουσώνα</w:t>
            </w:r>
            <w:proofErr w:type="spellEnd"/>
          </w:p>
        </w:tc>
        <w:tc>
          <w:tcPr>
            <w:tcW w:w="2693" w:type="dxa"/>
          </w:tcPr>
          <w:p w:rsidR="004507B5" w:rsidRPr="008E57C9" w:rsidRDefault="004507B5" w:rsidP="00730312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</w:p>
        </w:tc>
        <w:tc>
          <w:tcPr>
            <w:tcW w:w="2376" w:type="dxa"/>
            <w:vMerge/>
          </w:tcPr>
          <w:p w:rsidR="004507B5" w:rsidRDefault="004507B5" w:rsidP="00730312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</w:p>
        </w:tc>
      </w:tr>
      <w:tr w:rsidR="004507B5" w:rsidTr="008E57C9">
        <w:tc>
          <w:tcPr>
            <w:tcW w:w="3227" w:type="dxa"/>
          </w:tcPr>
          <w:p w:rsidR="004507B5" w:rsidRPr="008E57C9" w:rsidRDefault="00F42243" w:rsidP="008E57C9">
            <w:pPr>
              <w:spacing w:after="150" w:line="360" w:lineRule="auto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  <w:r w:rsidRPr="008E57C9"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  <w:t>Παιδικός Σταθμός  Αγίας Μαρίνας</w:t>
            </w:r>
          </w:p>
        </w:tc>
        <w:tc>
          <w:tcPr>
            <w:tcW w:w="2693" w:type="dxa"/>
          </w:tcPr>
          <w:p w:rsidR="004507B5" w:rsidRPr="008E57C9" w:rsidRDefault="004507B5" w:rsidP="00730312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</w:p>
        </w:tc>
        <w:tc>
          <w:tcPr>
            <w:tcW w:w="2376" w:type="dxa"/>
            <w:vMerge/>
          </w:tcPr>
          <w:p w:rsidR="004507B5" w:rsidRDefault="004507B5" w:rsidP="00730312">
            <w:pPr>
              <w:spacing w:after="150" w:line="360" w:lineRule="auto"/>
              <w:jc w:val="both"/>
              <w:rPr>
                <w:rFonts w:eastAsia="Times New Roman" w:cstheme="minorHAnsi"/>
                <w:color w:val="34404E"/>
                <w:sz w:val="21"/>
                <w:szCs w:val="21"/>
                <w:lang w:eastAsia="el-GR"/>
              </w:rPr>
            </w:pPr>
          </w:p>
        </w:tc>
      </w:tr>
    </w:tbl>
    <w:p w:rsidR="004507B5" w:rsidRDefault="004507B5" w:rsidP="00730312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</w:p>
    <w:p w:rsidR="004507B5" w:rsidRPr="0025432F" w:rsidRDefault="004507B5" w:rsidP="00730312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34404E"/>
          <w:sz w:val="21"/>
          <w:szCs w:val="21"/>
          <w:lang w:eastAsia="el-GR"/>
        </w:rPr>
      </w:pPr>
    </w:p>
    <w:p w:rsidR="00730312" w:rsidRDefault="00730312" w:rsidP="00730312">
      <w:pPr>
        <w:shd w:val="clear" w:color="auto" w:fill="FFFFFF"/>
        <w:spacing w:after="150" w:line="360" w:lineRule="auto"/>
        <w:jc w:val="both"/>
        <w:rPr>
          <w:rFonts w:ascii="Roboto Condensed" w:eastAsia="Times New Roman" w:hAnsi="Roboto Condensed" w:cs="Times New Roman"/>
          <w:color w:val="34404E"/>
          <w:sz w:val="21"/>
          <w:szCs w:val="21"/>
          <w:lang w:eastAsia="el-GR"/>
        </w:rPr>
      </w:pPr>
    </w:p>
    <w:p w:rsidR="00730312" w:rsidRDefault="00730312" w:rsidP="00730312">
      <w:pPr>
        <w:spacing w:before="75" w:after="300" w:line="360" w:lineRule="auto"/>
        <w:jc w:val="center"/>
        <w:rPr>
          <w:rFonts w:eastAsia="Times New Roman" w:cstheme="minorHAnsi"/>
          <w:color w:val="000000" w:themeColor="text1"/>
          <w:sz w:val="23"/>
          <w:szCs w:val="23"/>
          <w:lang w:eastAsia="el-GR"/>
        </w:rPr>
      </w:pPr>
      <w:r w:rsidRPr="00CE49B8">
        <w:rPr>
          <w:rFonts w:ascii="Roboto Condensed" w:eastAsia="Times New Roman" w:hAnsi="Roboto Condensed" w:cs="Times New Roman"/>
          <w:color w:val="34404E"/>
          <w:sz w:val="21"/>
          <w:szCs w:val="21"/>
          <w:lang w:eastAsia="el-GR"/>
        </w:rPr>
        <w:t xml:space="preserve">  </w:t>
      </w:r>
      <w:r w:rsidR="00856646">
        <w:rPr>
          <w:rFonts w:eastAsia="Times New Roman" w:cstheme="minorHAnsi"/>
          <w:color w:val="000000" w:themeColor="text1"/>
          <w:sz w:val="23"/>
          <w:szCs w:val="23"/>
          <w:lang w:eastAsia="el-GR"/>
        </w:rPr>
        <w:t xml:space="preserve">Ο ΑΝΤΙΔΗΜΑΡΧΟΣ </w:t>
      </w:r>
    </w:p>
    <w:p w:rsidR="00856646" w:rsidRDefault="006F09AF" w:rsidP="00730312">
      <w:pPr>
        <w:spacing w:before="75" w:after="300" w:line="360" w:lineRule="auto"/>
        <w:jc w:val="center"/>
        <w:rPr>
          <w:rFonts w:eastAsia="Times New Roman" w:cstheme="minorHAnsi"/>
          <w:color w:val="000000" w:themeColor="text1"/>
          <w:sz w:val="23"/>
          <w:szCs w:val="23"/>
          <w:lang w:eastAsia="el-GR"/>
        </w:rPr>
      </w:pPr>
      <w:r>
        <w:rPr>
          <w:rFonts w:eastAsia="Times New Roman" w:cstheme="minorHAnsi"/>
          <w:color w:val="000000" w:themeColor="text1"/>
          <w:sz w:val="23"/>
          <w:szCs w:val="23"/>
          <w:lang w:eastAsia="el-GR"/>
        </w:rPr>
        <w:t xml:space="preserve">ΠΑΤΕΡΑΚΗΣ ΕΜΜΑΝΟΥΗΛ </w:t>
      </w:r>
    </w:p>
    <w:p w:rsidR="007B627D" w:rsidRDefault="007B627D" w:rsidP="00730312">
      <w:pPr>
        <w:spacing w:line="360" w:lineRule="auto"/>
      </w:pPr>
    </w:p>
    <w:sectPr w:rsidR="007B627D" w:rsidSect="004B65B5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B2808"/>
    <w:multiLevelType w:val="hybridMultilevel"/>
    <w:tmpl w:val="D2B403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D1AF1"/>
    <w:multiLevelType w:val="multilevel"/>
    <w:tmpl w:val="9C1E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C7041"/>
    <w:multiLevelType w:val="hybridMultilevel"/>
    <w:tmpl w:val="7354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312"/>
    <w:rsid w:val="00137372"/>
    <w:rsid w:val="00264568"/>
    <w:rsid w:val="003333C5"/>
    <w:rsid w:val="00352824"/>
    <w:rsid w:val="00403073"/>
    <w:rsid w:val="00441060"/>
    <w:rsid w:val="004507B5"/>
    <w:rsid w:val="00484BAC"/>
    <w:rsid w:val="004B1EF2"/>
    <w:rsid w:val="005D6122"/>
    <w:rsid w:val="006F09AF"/>
    <w:rsid w:val="006F5910"/>
    <w:rsid w:val="00701E39"/>
    <w:rsid w:val="00730312"/>
    <w:rsid w:val="007B627D"/>
    <w:rsid w:val="007D59A7"/>
    <w:rsid w:val="00800E44"/>
    <w:rsid w:val="00856646"/>
    <w:rsid w:val="00871978"/>
    <w:rsid w:val="008E57C9"/>
    <w:rsid w:val="0099615D"/>
    <w:rsid w:val="00AD71F1"/>
    <w:rsid w:val="00B12095"/>
    <w:rsid w:val="00B85948"/>
    <w:rsid w:val="00BA12B9"/>
    <w:rsid w:val="00BD3A7B"/>
    <w:rsid w:val="00C53DE4"/>
    <w:rsid w:val="00C57281"/>
    <w:rsid w:val="00CA209A"/>
    <w:rsid w:val="00CC37FD"/>
    <w:rsid w:val="00D01AAE"/>
    <w:rsid w:val="00D1635E"/>
    <w:rsid w:val="00D25D64"/>
    <w:rsid w:val="00D436C9"/>
    <w:rsid w:val="00DE0D7B"/>
    <w:rsid w:val="00EE6BD0"/>
    <w:rsid w:val="00F17244"/>
    <w:rsid w:val="00F2684B"/>
    <w:rsid w:val="00F4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CB99"/>
  <w15:docId w15:val="{3F9E7750-5DE8-4C9D-B5C2-445140B6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312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3031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730312"/>
    <w:pPr>
      <w:ind w:left="720"/>
      <w:contextualSpacing/>
    </w:pPr>
  </w:style>
  <w:style w:type="table" w:styleId="a4">
    <w:name w:val="Table Grid"/>
    <w:basedOn w:val="a1"/>
    <w:uiPriority w:val="39"/>
    <w:rsid w:val="0073031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730312"/>
    <w:rPr>
      <w:color w:val="954F72" w:themeColor="followed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730312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5D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D6122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tisi.malevizi.gov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GeorgeX</dc:creator>
  <cp:lastModifiedBy>Manetaki Maria</cp:lastModifiedBy>
  <cp:revision>22</cp:revision>
  <dcterms:created xsi:type="dcterms:W3CDTF">2026-05-09T16:52:00Z</dcterms:created>
  <dcterms:modified xsi:type="dcterms:W3CDTF">2026-05-11T11:03:00Z</dcterms:modified>
</cp:coreProperties>
</file>